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4c1c46e4741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e657815c19fa4106"/>
      <w:footerReference xmlns:r="http://schemas.openxmlformats.org/officeDocument/2006/relationships" w:type="default" r:id="R38ea9538d0c3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7815c19fa4106" /><Relationship Type="http://schemas.openxmlformats.org/officeDocument/2006/relationships/footer" Target="/word/footer1.xml" Id="R38ea9538d0c34e15" /></Relationships>
</file>