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2b9b66e4441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cc5d5e4ab0d84559"/>
      <w:footerReference xmlns:r="http://schemas.openxmlformats.org/officeDocument/2006/relationships" w:type="default" r:id="R67b3057df925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d5e4ab0d84559" /><Relationship Type="http://schemas.openxmlformats.org/officeDocument/2006/relationships/footer" Target="/word/footer1.xml" Id="R67b3057df9254e3f" /></Relationships>
</file>