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260c1534b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STRAEN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STRAEN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085c6f68c4741"/>
      <w:footerReference xmlns:r="http://schemas.openxmlformats.org/officeDocument/2006/relationships" w:type="default" r:id="R96162ec7076a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STRAEN   ·   Org.nr 930 786 659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STRAEN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085c6f68c4741" /><Relationship Type="http://schemas.openxmlformats.org/officeDocument/2006/relationships/footer" Target="/word/footer1.xml" Id="R96162ec7076a4471" /></Relationships>
</file>