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be156e97c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ROUGH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ROUGH AS</w:t>
      </w:r>
    </w:p>
    <w:sectPr>
      <w:headerReference xmlns:r="http://schemas.openxmlformats.org/officeDocument/2006/relationships" w:type="default" r:id="R35c61146f0954364"/>
      <w:footerReference xmlns:r="http://schemas.openxmlformats.org/officeDocument/2006/relationships" w:type="default" r:id="R67f3d5d2ef46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ROUGH AS   ·   Org.nr 930 795 321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ROUGH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61146f0954364" /><Relationship Type="http://schemas.openxmlformats.org/officeDocument/2006/relationships/footer" Target="/word/footer1.xml" Id="R67f3d5d2ef4644e6" /></Relationships>
</file>