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392f4fd8a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 SEBS AS</w:t>
      </w:r>
    </w:p>
    <w:sectPr>
      <w:headerReference xmlns:r="http://schemas.openxmlformats.org/officeDocument/2006/relationships" w:type="default" r:id="Rb57f82cd63ed4011"/>
      <w:footerReference xmlns:r="http://schemas.openxmlformats.org/officeDocument/2006/relationships" w:type="default" r:id="Re3d97394c138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SEBS AS   ·   Org.nr 930 795 860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SEBS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f82cd63ed4011" /><Relationship Type="http://schemas.openxmlformats.org/officeDocument/2006/relationships/footer" Target="/word/footer1.xml" Id="Re3d97394c1384ff6" /></Relationships>
</file>