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19c6a42a6e41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CROWDSURFER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CROWDSURFER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8b1dde60ff40ce"/>
      <w:footerReference xmlns:r="http://schemas.openxmlformats.org/officeDocument/2006/relationships" w:type="default" r:id="R183bb7bc7ee946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CROWDSURFER AS   ·   Org.nr 930 812 064   ·   Økernveien 246   ·   0584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CROWDSURFER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8b1dde60ff40ce" /><Relationship Type="http://schemas.openxmlformats.org/officeDocument/2006/relationships/footer" Target="/word/footer1.xml" Id="R183bb7bc7ee9464a" /></Relationships>
</file>