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8f1a8a62e4a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ADMINCONSULT AS</w:t>
      </w:r>
    </w:p>
    <w:sectPr>
      <w:headerReference xmlns:r="http://schemas.openxmlformats.org/officeDocument/2006/relationships" w:type="default" r:id="Rf9bdde789a794d47"/>
      <w:footerReference xmlns:r="http://schemas.openxmlformats.org/officeDocument/2006/relationships" w:type="default" r:id="Re289aec2bf81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ADMINCONSULT AS   ·   Org.nr 930 866 822   ·   Monssvebakken 7A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dde789a794d47" /><Relationship Type="http://schemas.openxmlformats.org/officeDocument/2006/relationships/footer" Target="/word/footer1.xml" Id="Re289aec2bf814e06" /></Relationships>
</file>