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e292be5cfe4b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KVARTZ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Ølensvåg,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KVARTZ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6769a4f03640d0"/>
      <w:footerReference xmlns:r="http://schemas.openxmlformats.org/officeDocument/2006/relationships" w:type="default" r:id="R55f9a920b54b41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KVARTZ SOLUTIONS AS   ·   Org.nr 930 884 839   ·   Sjostølsvegen 21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KVARTZ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6769a4f03640d0" /><Relationship Type="http://schemas.openxmlformats.org/officeDocument/2006/relationships/footer" Target="/word/footer1.xml" Id="R55f9a920b54b4197" /></Relationships>
</file>