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88fabaea4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PEPFJORD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PEPFJORD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94ea4a041492e"/>
      <w:footerReference xmlns:r="http://schemas.openxmlformats.org/officeDocument/2006/relationships" w:type="default" r:id="R1ad6b094968a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PEPFJORD AS   ·   Org.nr 930 890 863   ·   Lahelleveien 93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PEPFJORD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94ea4a041492e" /><Relationship Type="http://schemas.openxmlformats.org/officeDocument/2006/relationships/footer" Target="/word/footer1.xml" Id="R1ad6b094968a4207" /></Relationships>
</file>