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33babc0e0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FACILITY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FACILITY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aff129a5d4efe"/>
      <w:footerReference xmlns:r="http://schemas.openxmlformats.org/officeDocument/2006/relationships" w:type="default" r:id="R88eee10b3e65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FACILITY DRIFT AS   ·   Org.nr 930 893 307   ·   c/o Skygruppen AS, Gullhaug Torg 2D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FACILITY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aff129a5d4efe" /><Relationship Type="http://schemas.openxmlformats.org/officeDocument/2006/relationships/footer" Target="/word/footer1.xml" Id="R88eee10b3e654ffd" /></Relationships>
</file>