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1e68d625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OLSEN INVEST AS</w:t>
      </w:r>
    </w:p>
    <w:sectPr>
      <w:headerReference xmlns:r="http://schemas.openxmlformats.org/officeDocument/2006/relationships" w:type="default" r:id="Rd38e5e1ed7464db4"/>
      <w:footerReference xmlns:r="http://schemas.openxmlformats.org/officeDocument/2006/relationships" w:type="default" r:id="Rf6a9bcbd4df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e5e1ed7464db4" /><Relationship Type="http://schemas.openxmlformats.org/officeDocument/2006/relationships/footer" Target="/word/footer1.xml" Id="Rf6a9bcbd4df1493f" /></Relationships>
</file>