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17f05b34c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FRK. OLSRUD'S INTERIØRKAMMERS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FRK. OLSRUD'S INTERIØRKAMMERS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f3c82e93904532"/>
      <w:footerReference xmlns:r="http://schemas.openxmlformats.org/officeDocument/2006/relationships" w:type="default" r:id="R44a572f00f80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FRK. OLSRUD'S INTERIØRKAMMERS AS   ·   Org.nr 930 954 101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FRK. OLSRUD'S INTERIØRKAMMERS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3c82e93904532" /><Relationship Type="http://schemas.openxmlformats.org/officeDocument/2006/relationships/footer" Target="/word/footer1.xml" Id="R44a572f00f8047dd" /></Relationships>
</file>