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3c83c770a40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AGDER PROFF AS, org.nr 930 973 289,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PROFF AS</w:t>
      </w:r>
    </w:p>
    <w:sectPr>
      <w:headerReference xmlns:r="http://schemas.openxmlformats.org/officeDocument/2006/relationships" w:type="default" r:id="Recffb07cff434ab0"/>
      <w:footerReference xmlns:r="http://schemas.openxmlformats.org/officeDocument/2006/relationships" w:type="default" r:id="R4e0ec69c3f76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PROFF AS   ·   Org.nr 930 973 289   ·   Venneslavegen 411A   ·   4707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PROFF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fb07cff434ab0" /><Relationship Type="http://schemas.openxmlformats.org/officeDocument/2006/relationships/footer" Target="/word/footer1.xml" Id="R4e0ec69c3f76401a" /></Relationships>
</file>