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f5a65cb85840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Vennesla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AGDER PROFF AS.</w:t>
      </w:r>
    </w:p>
    <w:sectPr>
      <w:headerReference xmlns:r="http://schemas.openxmlformats.org/officeDocument/2006/relationships" w:type="default" r:id="Rb5c3f0c13f3c49ad"/>
      <w:footerReference xmlns:r="http://schemas.openxmlformats.org/officeDocument/2006/relationships" w:type="default" r:id="R375213374c0945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 PROFF AS   ·   Org.nr 930 973 289   ·   Venneslavegen 411A   ·   4707 VENNESLA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 PROFF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c3f0c13f3c49ad" /><Relationship Type="http://schemas.openxmlformats.org/officeDocument/2006/relationships/footer" Target="/word/footer1.xml" Id="R375213374c0945b7" /></Relationships>
</file>