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28ba2430545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36eee9e444b5c"/>
      <w:footerReference xmlns:r="http://schemas.openxmlformats.org/officeDocument/2006/relationships" w:type="default" r:id="R773095879e54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INCON HOLDING AS   ·   Org.nr 931 025 864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36eee9e444b5c" /><Relationship Type="http://schemas.openxmlformats.org/officeDocument/2006/relationships/footer" Target="/word/footer1.xml" Id="R773095879e544486" /></Relationships>
</file>