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b7562c8444f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MARTINSEN LOGISTICS AS</w:t>
      </w:r>
    </w:p>
    <w:sectPr>
      <w:headerReference xmlns:r="http://schemas.openxmlformats.org/officeDocument/2006/relationships" w:type="default" r:id="R9ee57d4854814d85"/>
      <w:footerReference xmlns:r="http://schemas.openxmlformats.org/officeDocument/2006/relationships" w:type="default" r:id="Re60766c6b2f6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MARTINSEN LOGISTICS AS   ·   Org.nr 931 063 219   ·   Lade alle 98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MARTINSEN LOGISTICS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57d4854814d85" /><Relationship Type="http://schemas.openxmlformats.org/officeDocument/2006/relationships/footer" Target="/word/footer1.xml" Id="Re60766c6b2f64bcb" /></Relationships>
</file>