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38ce6be13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MARTINSEN LOGISTICS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MARTINSEN LOGISTICS AS</w:t>
      </w:r>
    </w:p>
    <w:sectPr>
      <w:headerReference xmlns:r="http://schemas.openxmlformats.org/officeDocument/2006/relationships" w:type="default" r:id="Reebe1a54ccf541ea"/>
      <w:footerReference xmlns:r="http://schemas.openxmlformats.org/officeDocument/2006/relationships" w:type="default" r:id="R07a3eac09933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MARTINSEN LOGISTICS AS   ·   Org.nr 931 063 219   ·   Lade alle 98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MARTINSEN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e1a54ccf541ea" /><Relationship Type="http://schemas.openxmlformats.org/officeDocument/2006/relationships/footer" Target="/word/footer1.xml" Id="R07a3eac09933454d" /></Relationships>
</file>