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532c9266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URI REGNSKAP AS, org.nr 931 229 079,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URI REGNSKAP AS</w:t>
      </w:r>
    </w:p>
    <w:sectPr>
      <w:headerReference xmlns:r="http://schemas.openxmlformats.org/officeDocument/2006/relationships" w:type="default" r:id="Raae0b4370be84c33"/>
      <w:footerReference xmlns:r="http://schemas.openxmlformats.org/officeDocument/2006/relationships" w:type="default" r:id="Rceadbf819d1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0b4370be84c33" /><Relationship Type="http://schemas.openxmlformats.org/officeDocument/2006/relationships/footer" Target="/word/footer1.xml" Id="Rceadbf819d114d03" /></Relationships>
</file>