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3f5a78a9e4b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PEIS &amp; PIPE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Enebakk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Enebakk,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PEIS &amp; PIPE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76a87e027d431c"/>
      <w:footerReference xmlns:r="http://schemas.openxmlformats.org/officeDocument/2006/relationships" w:type="default" r:id="Reba5f57e3785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PEIS &amp; PIPE AS   ·   Org.nr 931 275 097   ·   Ignaveien 125   ·   1912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PEIS &amp; PIPE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6a87e027d431c" /><Relationship Type="http://schemas.openxmlformats.org/officeDocument/2006/relationships/footer" Target="/word/footer1.xml" Id="Reba5f57e37854b8c" /></Relationships>
</file>