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68b9939a7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&amp; PIPE AS</w:t>
      </w:r>
    </w:p>
    <w:sectPr>
      <w:headerReference xmlns:r="http://schemas.openxmlformats.org/officeDocument/2006/relationships" w:type="default" r:id="R4ea49c5e640648be"/>
      <w:footerReference xmlns:r="http://schemas.openxmlformats.org/officeDocument/2006/relationships" w:type="default" r:id="R6e7148423e9a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&amp; PIPE AS   ·   Org.nr 931 275 097   ·   Ignaveien 125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&amp; 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49c5e640648be" /><Relationship Type="http://schemas.openxmlformats.org/officeDocument/2006/relationships/footer" Target="/word/footer1.xml" Id="R6e7148423e9a4169" /></Relationships>
</file>