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6ac3d30a574f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Enebakk,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PEIS &amp; PIPE AS</w:t>
      </w:r>
    </w:p>
    <w:sectPr>
      <w:headerReference xmlns:r="http://schemas.openxmlformats.org/officeDocument/2006/relationships" w:type="default" r:id="R0747bf6efd4b454d"/>
      <w:footerReference xmlns:r="http://schemas.openxmlformats.org/officeDocument/2006/relationships" w:type="default" r:id="R3e0f9e5a17b1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PEIS &amp; PIPE AS   ·   Org.nr 931 275 097   ·   Ignaveien 125   ·   1912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PEIS &amp; PIPE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47bf6efd4b454d" /><Relationship Type="http://schemas.openxmlformats.org/officeDocument/2006/relationships/footer" Target="/word/footer1.xml" Id="R3e0f9e5a17b140ba" /></Relationships>
</file>