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f9ff333fc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KVILHAUG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KVILHAUG AS</w:t>
      </w:r>
    </w:p>
    <w:sectPr>
      <w:headerReference xmlns:r="http://schemas.openxmlformats.org/officeDocument/2006/relationships" w:type="default" r:id="Re683db845509436c"/>
      <w:footerReference xmlns:r="http://schemas.openxmlformats.org/officeDocument/2006/relationships" w:type="default" r:id="Rbafb041d2dec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KVILHAUG AS   ·   Org.nr 931 279 521   ·   c/o Robert Kvilhaug, Slettavikvegen 22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3db845509436c" /><Relationship Type="http://schemas.openxmlformats.org/officeDocument/2006/relationships/footer" Target="/word/footer1.xml" Id="Rbafb041d2dec4150" /></Relationships>
</file>