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5d5db1b4a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VR.RISHAUG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VR.RISHAUG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bc36fdd6345a8"/>
      <w:footerReference xmlns:r="http://schemas.openxmlformats.org/officeDocument/2006/relationships" w:type="default" r:id="R63e131e09911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VR.RISHAUG INVEST AS   ·   Org.nr 931 472 542   ·   Amtmannssvingen 19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VR.RISHAUG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bc36fdd6345a8" /><Relationship Type="http://schemas.openxmlformats.org/officeDocument/2006/relationships/footer" Target="/word/footer1.xml" Id="R63e131e099114da1" /></Relationships>
</file>