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6deec94bf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BETONG AS</w:t>
      </w:r>
    </w:p>
    <w:sectPr>
      <w:headerReference xmlns:r="http://schemas.openxmlformats.org/officeDocument/2006/relationships" w:type="default" r:id="R73dc51bbad55407c"/>
      <w:footerReference xmlns:r="http://schemas.openxmlformats.org/officeDocument/2006/relationships" w:type="default" r:id="R4d9232d5dae5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BETONG AS   ·   Org.nr 931 692 305   ·   Munarvollveien 2   ·   8030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c51bbad55407c" /><Relationship Type="http://schemas.openxmlformats.org/officeDocument/2006/relationships/footer" Target="/word/footer1.xml" Id="R4d9232d5dae5485b" /></Relationships>
</file>