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84e8ac868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BETONG AS</w:t>
      </w:r>
    </w:p>
    <w:sectPr>
      <w:headerReference xmlns:r="http://schemas.openxmlformats.org/officeDocument/2006/relationships" w:type="default" r:id="R4a3d6faeca1e4040"/>
      <w:footerReference xmlns:r="http://schemas.openxmlformats.org/officeDocument/2006/relationships" w:type="default" r:id="R5d863be587ef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BETONG AS   ·   Org.nr 931 692 305   ·   Munarvollveien 2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6faeca1e4040" /><Relationship Type="http://schemas.openxmlformats.org/officeDocument/2006/relationships/footer" Target="/word/footer1.xml" Id="R5d863be587ef4edd" /></Relationships>
</file>