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a9528d13c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AKVA GROUP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 GROUP ASA</w:t>
      </w:r>
    </w:p>
    <w:sectPr>
      <w:headerReference xmlns:r="http://schemas.openxmlformats.org/officeDocument/2006/relationships" w:type="default" r:id="Rcc4a6849f2174bd1"/>
      <w:footerReference xmlns:r="http://schemas.openxmlformats.org/officeDocument/2006/relationships" w:type="default" r:id="Rc6577933da37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 GROUP ASA   ·   Org.nr 931 693 670   ·   Svanavågveien 30   ·   4374 EGERSUND   ·   Tlf. 51 77 85 00   ·   post@akvagroup.com   ·   www.akvagroup.com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a6849f2174bd1" /><Relationship Type="http://schemas.openxmlformats.org/officeDocument/2006/relationships/footer" Target="/word/footer1.xml" Id="Rc6577933da374565" /></Relationships>
</file>