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15e92e03d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 GROUP ASA</w:t>
      </w:r>
    </w:p>
    <w:sectPr>
      <w:headerReference xmlns:r="http://schemas.openxmlformats.org/officeDocument/2006/relationships" w:type="default" r:id="R6e575e62cafb450f"/>
      <w:footerReference xmlns:r="http://schemas.openxmlformats.org/officeDocument/2006/relationships" w:type="default" r:id="Rb510d8d20c44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 GROUP ASA   ·   Org.nr 931 693 670   ·   Svanavågveien 30   ·   4374 EGERSUND   ·   Tlf. 51 77 85 00   ·   post@akvagroup.com   ·   www.akvagroup.com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5e62cafb450f" /><Relationship Type="http://schemas.openxmlformats.org/officeDocument/2006/relationships/footer" Target="/word/footer1.xml" Id="Rb510d8d20c444b58" /></Relationships>
</file>