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55e37a28a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THOLIPHIA AS</w:t>
      </w:r>
    </w:p>
    <w:sectPr>
      <w:headerReference xmlns:r="http://schemas.openxmlformats.org/officeDocument/2006/relationships" w:type="default" r:id="Rd2037de5aee242e5"/>
      <w:footerReference xmlns:r="http://schemas.openxmlformats.org/officeDocument/2006/relationships" w:type="default" r:id="R09bf4632dc8e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THOLIPHIA AS   ·   Org.nr 931 729 942   ·   Lilleelvvegen 3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THOLIPHIA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37de5aee242e5" /><Relationship Type="http://schemas.openxmlformats.org/officeDocument/2006/relationships/footer" Target="/word/footer1.xml" Id="R09bf4632dc8e460e" /></Relationships>
</file>