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d486f3ff24f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SYLLIÅSEN INVEST AS</w:t>
      </w:r>
    </w:p>
    <w:sectPr>
      <w:headerReference xmlns:r="http://schemas.openxmlformats.org/officeDocument/2006/relationships" w:type="default" r:id="R64802a9763354a6e"/>
      <w:footerReference xmlns:r="http://schemas.openxmlformats.org/officeDocument/2006/relationships" w:type="default" r:id="Rfd7ad5115271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SYLLIÅSEN INVEST AS   ·   Org.nr 931 802 607   ·   Gamlevegen 191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SYLLIÅSEN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02a9763354a6e" /><Relationship Type="http://schemas.openxmlformats.org/officeDocument/2006/relationships/footer" Target="/word/footer1.xml" Id="Rfd7ad51152714590" /></Relationships>
</file>