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d58e87aea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2ND CHANCE TRANSPORT ALEKSANDRS HRAMENKOVS.</w:t>
      </w:r>
    </w:p>
    <w:sectPr>
      <w:headerReference xmlns:r="http://schemas.openxmlformats.org/officeDocument/2006/relationships" w:type="default" r:id="R6aed1534617a4874"/>
      <w:footerReference xmlns:r="http://schemas.openxmlformats.org/officeDocument/2006/relationships" w:type="default" r:id="Rc23cbd42cee1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d1534617a4874" /><Relationship Type="http://schemas.openxmlformats.org/officeDocument/2006/relationships/footer" Target="/word/footer1.xml" Id="Rc23cbd42cee14738" /></Relationships>
</file>