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edad5981e94c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JAPUNDZIC INVEST AS</w:t>
      </w:r>
    </w:p>
    <w:sectPr>
      <w:headerReference xmlns:r="http://schemas.openxmlformats.org/officeDocument/2006/relationships" w:type="default" r:id="R6a4cf5687bd04024"/>
      <w:footerReference xmlns:r="http://schemas.openxmlformats.org/officeDocument/2006/relationships" w:type="default" r:id="R5d38ca5801f84d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JAPUNDZIC INVEST AS   ·   Org.nr 931 828 126   ·   Kanalvegen 13   ·   2052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JAPUNDZIC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a4cf5687bd04024" /><Relationship Type="http://schemas.openxmlformats.org/officeDocument/2006/relationships/footer" Target="/word/footer1.xml" Id="R5d38ca5801f84d61" /></Relationships>
</file>