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2f44eda2849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BAKSTERKAILLN &amp; KOKKEN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Hemnesberget,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BAKSTERKAILLN &amp; KOKKEN AS</w:t>
      </w:r>
    </w:p>
    <w:sectPr>
      <w:headerReference xmlns:r="http://schemas.openxmlformats.org/officeDocument/2006/relationships" w:type="default" r:id="Rf06c51baea334a5f"/>
      <w:footerReference xmlns:r="http://schemas.openxmlformats.org/officeDocument/2006/relationships" w:type="default" r:id="R7328ac2885dc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BAKSTERKAILLN &amp; KOKKEN AS   ·   Org.nr 931 898 019   ·   8640 HEMNESBERGET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BAKSTERKAILLN &amp; KOKKEN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c51baea334a5f" /><Relationship Type="http://schemas.openxmlformats.org/officeDocument/2006/relationships/footer" Target="/word/footer1.xml" Id="R7328ac2885dc4054" /></Relationships>
</file>