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6709d7cb3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Hemnesberget,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BAKSTERKAILLN &amp; KOKKEN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BAKSTERKAILLN &amp; KOKKEN AS</w:t>
      </w:r>
    </w:p>
    <w:sectPr>
      <w:headerReference xmlns:r="http://schemas.openxmlformats.org/officeDocument/2006/relationships" w:type="default" r:id="R23d88d2a1c484868"/>
      <w:footerReference xmlns:r="http://schemas.openxmlformats.org/officeDocument/2006/relationships" w:type="default" r:id="R25cb41859255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88d2a1c484868" /><Relationship Type="http://schemas.openxmlformats.org/officeDocument/2006/relationships/footer" Target="/word/footer1.xml" Id="R25cb418592554017" /></Relationships>
</file>