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8f98d53c04f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EGGEN BETONG AS</w:t>
      </w:r>
    </w:p>
    <w:sectPr>
      <w:headerReference xmlns:r="http://schemas.openxmlformats.org/officeDocument/2006/relationships" w:type="default" r:id="Red2a72a0d0bd4fb6"/>
      <w:footerReference xmlns:r="http://schemas.openxmlformats.org/officeDocument/2006/relationships" w:type="default" r:id="Rbfb572ecf2ef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EGGEN BETONG AS   ·   Org.nr 931 947 788   ·   c/o KF Regnskap AS, Rådhusgata 3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EGGEN BETONG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2a72a0d0bd4fb6" /><Relationship Type="http://schemas.openxmlformats.org/officeDocument/2006/relationships/footer" Target="/word/footer1.xml" Id="Rbfb572ecf2ef424c" /></Relationships>
</file>