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eb46c74df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KJELLMARK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KJELLMARK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fe42ee43f447c"/>
      <w:footerReference xmlns:r="http://schemas.openxmlformats.org/officeDocument/2006/relationships" w:type="default" r:id="Ra73a8c7c5318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KJELLMARK AS   ·   Org.nr 932 021 374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KJELLMARK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fe42ee43f447c" /><Relationship Type="http://schemas.openxmlformats.org/officeDocument/2006/relationships/footer" Target="/word/footer1.xml" Id="Ra73a8c7c53184cf4" /></Relationships>
</file>