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7602fd504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e9113cc52418d"/>
      <w:footerReference xmlns:r="http://schemas.openxmlformats.org/officeDocument/2006/relationships" w:type="default" r:id="R327000c46930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RUUD INVEST AS   ·   Org.nr 932 070 901   ·   Vardeknausen 14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e9113cc52418d" /><Relationship Type="http://schemas.openxmlformats.org/officeDocument/2006/relationships/footer" Target="/word/footer1.xml" Id="R327000c469304e0c" /></Relationships>
</file>