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5f6e7cc6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EPOXY &amp; BETONG BRØNNER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EPOXY &amp; BETONG BRØNNER</w:t>
      </w:r>
    </w:p>
    <w:sectPr>
      <w:headerReference xmlns:r="http://schemas.openxmlformats.org/officeDocument/2006/relationships" w:type="default" r:id="Rcc590a3dd4b14baa"/>
      <w:footerReference xmlns:r="http://schemas.openxmlformats.org/officeDocument/2006/relationships" w:type="default" r:id="R987f614434db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EPOXY &amp; BETONG BRØNNER   ·   Org.nr 932 102 447   ·   Einervegen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EPOXY &amp; BETONG BRØNNER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90a3dd4b14baa" /><Relationship Type="http://schemas.openxmlformats.org/officeDocument/2006/relationships/footer" Target="/word/footer1.xml" Id="R987f614434db4d76" /></Relationships>
</file>