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95eeac780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SISU HOLDING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SISU HOLDING INVEST AS</w:t>
      </w:r>
    </w:p>
    <w:sectPr>
      <w:headerReference xmlns:r="http://schemas.openxmlformats.org/officeDocument/2006/relationships" w:type="default" r:id="R6e711e94262b47b0"/>
      <w:footerReference xmlns:r="http://schemas.openxmlformats.org/officeDocument/2006/relationships" w:type="default" r:id="R697aff491117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11e94262b47b0" /><Relationship Type="http://schemas.openxmlformats.org/officeDocument/2006/relationships/footer" Target="/word/footer1.xml" Id="R697aff4911174469" /></Relationships>
</file>