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6e50680e2947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SISU HOLDING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SISU HOLDING INVEST AS</w:t>
      </w:r>
    </w:p>
    <w:sectPr>
      <w:headerReference xmlns:r="http://schemas.openxmlformats.org/officeDocument/2006/relationships" w:type="default" r:id="Rcb5ac15c19ec4af7"/>
      <w:footerReference xmlns:r="http://schemas.openxmlformats.org/officeDocument/2006/relationships" w:type="default" r:id="Rfeb54a167cb948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ac15c19ec4af7" /><Relationship Type="http://schemas.openxmlformats.org/officeDocument/2006/relationships/footer" Target="/word/footer1.xml" Id="Rfeb54a167cb94853" /></Relationships>
</file>