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1efb1f07d44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CHOCO LOCO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CHOCO LOCO AS</w:t>
      </w:r>
    </w:p>
    <w:sectPr>
      <w:headerReference xmlns:r="http://schemas.openxmlformats.org/officeDocument/2006/relationships" w:type="default" r:id="R41d012adc85847eb"/>
      <w:footerReference xmlns:r="http://schemas.openxmlformats.org/officeDocument/2006/relationships" w:type="default" r:id="R9812fd2c208d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CHOCO LOCO AS   ·   Org.nr 932 229 862   ·   Nygaardsgata 45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CHOCO LOCO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012adc85847eb" /><Relationship Type="http://schemas.openxmlformats.org/officeDocument/2006/relationships/footer" Target="/word/footer1.xml" Id="R9812fd2c208d4258" /></Relationships>
</file>