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9fad3dcf6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BOWL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BOWL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bbfdee4963406c"/>
      <w:footerReference xmlns:r="http://schemas.openxmlformats.org/officeDocument/2006/relationships" w:type="default" r:id="Re084d7c0cf5b40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BOWL INVEST AS   ·   Org.nr 932 257 572   ·   Strandgaten 49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BOWL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bfdee4963406c" /><Relationship Type="http://schemas.openxmlformats.org/officeDocument/2006/relationships/footer" Target="/word/footer1.xml" Id="Re084d7c0cf5b40dd" /></Relationships>
</file>