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84d88ef3945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VELBEHAG AS</w:t>
      </w:r>
    </w:p>
    <w:sectPr>
      <w:headerReference xmlns:r="http://schemas.openxmlformats.org/officeDocument/2006/relationships" w:type="default" r:id="R958b4bbeb6c848eb"/>
      <w:footerReference xmlns:r="http://schemas.openxmlformats.org/officeDocument/2006/relationships" w:type="default" r:id="R3d6a96f29f79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VELBEHAG AS   ·   Org.nr 932 292 521   ·   Kirkegata 26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VELBEHAG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b4bbeb6c848eb" /><Relationship Type="http://schemas.openxmlformats.org/officeDocument/2006/relationships/footer" Target="/word/footer1.xml" Id="R3d6a96f29f794213" /></Relationships>
</file>