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44facf4b7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HAVRE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HAVRE INVEST AS</w:t>
      </w:r>
    </w:p>
    <w:sectPr>
      <w:headerReference xmlns:r="http://schemas.openxmlformats.org/officeDocument/2006/relationships" w:type="default" r:id="R1a7ed8e34fa64ca4"/>
      <w:footerReference xmlns:r="http://schemas.openxmlformats.org/officeDocument/2006/relationships" w:type="default" r:id="R99798d0de39f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ed8e34fa64ca4" /><Relationship Type="http://schemas.openxmlformats.org/officeDocument/2006/relationships/footer" Target="/word/footer1.xml" Id="R99798d0de39f4533" /></Relationships>
</file>