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b2b102cf0242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HAVRE INVEST AS</w:t>
      </w:r>
    </w:p>
    <w:sectPr>
      <w:headerReference xmlns:r="http://schemas.openxmlformats.org/officeDocument/2006/relationships" w:type="default" r:id="R98726f74ff914e9e"/>
      <w:footerReference xmlns:r="http://schemas.openxmlformats.org/officeDocument/2006/relationships" w:type="default" r:id="R825fe47eaea94f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HAVRE INVEST AS   ·   Org.nr 932 298 821   ·   Klipperveien 79   ·   4624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726f74ff914e9e" /><Relationship Type="http://schemas.openxmlformats.org/officeDocument/2006/relationships/footer" Target="/word/footer1.xml" Id="R825fe47eaea94fd2" /></Relationships>
</file>