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0839f6991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CARGO AS</w:t>
      </w:r>
    </w:p>
    <w:sectPr>
      <w:headerReference xmlns:r="http://schemas.openxmlformats.org/officeDocument/2006/relationships" w:type="default" r:id="R28f03eebe19a475a"/>
      <w:footerReference xmlns:r="http://schemas.openxmlformats.org/officeDocument/2006/relationships" w:type="default" r:id="R4ce3f17edb3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03eebe19a475a" /><Relationship Type="http://schemas.openxmlformats.org/officeDocument/2006/relationships/footer" Target="/word/footer1.xml" Id="R4ce3f17edb324adb" /></Relationships>
</file>