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94849b14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Bruvoll,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ENTREPRENØR AS</w:t>
      </w:r>
    </w:p>
    <w:sectPr>
      <w:headerReference xmlns:r="http://schemas.openxmlformats.org/officeDocument/2006/relationships" w:type="default" r:id="Red3fdf01cd2e4483"/>
      <w:footerReference xmlns:r="http://schemas.openxmlformats.org/officeDocument/2006/relationships" w:type="default" r:id="R363c4f3c0b6f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ENTREPRENØR AS   ·   Org.nr 932 387 093   ·   Hukavegen 22   ·   2123 BRUVOLL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fdf01cd2e4483" /><Relationship Type="http://schemas.openxmlformats.org/officeDocument/2006/relationships/footer" Target="/word/footer1.xml" Id="R363c4f3c0b6f472c" /></Relationships>
</file>