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ff7e62750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ORAKEL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ORAKEL INVEST AS</w:t>
      </w:r>
    </w:p>
    <w:sectPr>
      <w:headerReference xmlns:r="http://schemas.openxmlformats.org/officeDocument/2006/relationships" w:type="default" r:id="R1e08e5f736ef4999"/>
      <w:footerReference xmlns:r="http://schemas.openxmlformats.org/officeDocument/2006/relationships" w:type="default" r:id="Ra21b590838f6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ORAKEL INVEST AS   ·   Org.nr 932 391 988   ·   Sæbøvika 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ORAKEL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8e5f736ef4999" /><Relationship Type="http://schemas.openxmlformats.org/officeDocument/2006/relationships/footer" Target="/word/footer1.xml" Id="Ra21b590838f641f8" /></Relationships>
</file>