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ecf14dfbd4a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ARKIKAD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ARKIKAD AS</w:t>
      </w:r>
    </w:p>
    <w:sectPr>
      <w:headerReference xmlns:r="http://schemas.openxmlformats.org/officeDocument/2006/relationships" w:type="default" r:id="Rb7b3de80ad9442b6"/>
      <w:footerReference xmlns:r="http://schemas.openxmlformats.org/officeDocument/2006/relationships" w:type="default" r:id="Rb7dfdb4d710a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ARKIKAD AS   ·   Org.nr 932 406 616   ·   Gardermovegen 36   ·   2050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ARKIKAD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3de80ad9442b6" /><Relationship Type="http://schemas.openxmlformats.org/officeDocument/2006/relationships/footer" Target="/word/footer1.xml" Id="Rb7dfdb4d710a43a1" /></Relationships>
</file>