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c40e0b735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KICKZHAVEN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KICKZHAVEN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cd7ea2b35411f"/>
      <w:footerReference xmlns:r="http://schemas.openxmlformats.org/officeDocument/2006/relationships" w:type="default" r:id="Raccc552ae53d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KICKZHAVEN AS   ·   Org.nr 932 480 948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KICKZHAVEN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cd7ea2b35411f" /><Relationship Type="http://schemas.openxmlformats.org/officeDocument/2006/relationships/footer" Target="/word/footer1.xml" Id="Raccc552ae53d4c08" /></Relationships>
</file>