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b5b54959b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CHRISTINA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CHRISTINA INVEST AS</w:t>
      </w:r>
    </w:p>
    <w:sectPr>
      <w:headerReference xmlns:r="http://schemas.openxmlformats.org/officeDocument/2006/relationships" w:type="default" r:id="R066635639bf04b31"/>
      <w:footerReference xmlns:r="http://schemas.openxmlformats.org/officeDocument/2006/relationships" w:type="default" r:id="R61cf157a9085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CHRISTINA INVEST AS   ·   Org.nr 932 528 258   ·   c/o Christina Werner-Hjelmeland, Frognerseterveien 1K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635639bf04b31" /><Relationship Type="http://schemas.openxmlformats.org/officeDocument/2006/relationships/footer" Target="/word/footer1.xml" Id="R61cf157a90854b59" /></Relationships>
</file>